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5CC9" w14:textId="21C69D3F" w:rsidR="00566DF9" w:rsidRDefault="009323CE">
      <w:pPr>
        <w:pStyle w:val="Heading1"/>
        <w:rPr>
          <w:sz w:val="28"/>
        </w:rPr>
      </w:pPr>
      <w:r>
        <w:rPr>
          <w:noProof/>
          <w:sz w:val="28"/>
        </w:rPr>
        <w:drawing>
          <wp:inline distT="0" distB="0" distL="0" distR="0" wp14:anchorId="76F690F4" wp14:editId="5B8B4BC8">
            <wp:extent cx="5928360" cy="93726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28360" cy="937260"/>
                    </a:xfrm>
                    <a:prstGeom prst="rect">
                      <a:avLst/>
                    </a:prstGeom>
                    <a:noFill/>
                    <a:ln>
                      <a:noFill/>
                    </a:ln>
                  </pic:spPr>
                </pic:pic>
              </a:graphicData>
            </a:graphic>
          </wp:inline>
        </w:drawing>
      </w:r>
    </w:p>
    <w:p w14:paraId="4D876D1A" w14:textId="77777777" w:rsidR="00AF7520" w:rsidRDefault="00AF7520">
      <w:pPr>
        <w:jc w:val="right"/>
        <w:rPr>
          <w:rFonts w:ascii="Arial" w:hAnsi="Arial"/>
          <w:i/>
          <w:iCs/>
          <w:sz w:val="24"/>
        </w:rPr>
      </w:pPr>
    </w:p>
    <w:p w14:paraId="5F714F5E" w14:textId="77777777" w:rsidR="00FA2A5F" w:rsidRDefault="00FA2A5F" w:rsidP="00FA2A5F">
      <w:pPr>
        <w:rPr>
          <w:rFonts w:ascii="Aptos" w:hAnsi="Aptos"/>
          <w:sz w:val="24"/>
        </w:rPr>
      </w:pPr>
    </w:p>
    <w:p w14:paraId="18FEA995" w14:textId="08C71322" w:rsidR="006A53E5" w:rsidRDefault="00EA0454" w:rsidP="00A75705">
      <w:pPr>
        <w:pStyle w:val="NormalWeb"/>
        <w:rPr>
          <w:rFonts w:ascii="Aptos" w:hAnsi="Aptos"/>
        </w:rPr>
      </w:pPr>
      <w:r>
        <w:rPr>
          <w:rFonts w:ascii="Aptos" w:hAnsi="Aptos"/>
        </w:rPr>
        <w:t>September 18, 2026</w:t>
      </w:r>
    </w:p>
    <w:p w14:paraId="7CBC8A33" w14:textId="77777777" w:rsidR="00E6014C" w:rsidRDefault="00E6014C" w:rsidP="00E6014C">
      <w:pPr>
        <w:pStyle w:val="NormalWeb"/>
        <w:rPr>
          <w:rFonts w:ascii="Aptos" w:hAnsi="Aptos"/>
          <w:b/>
          <w:bCs/>
          <w:lang w:val="en-GB"/>
        </w:rPr>
      </w:pPr>
    </w:p>
    <w:p w14:paraId="53FF5180" w14:textId="77777777" w:rsidR="00EA0454" w:rsidRPr="00EA0454" w:rsidRDefault="00EA0454" w:rsidP="00EA0454">
      <w:pPr>
        <w:pStyle w:val="NormalWeb"/>
        <w:rPr>
          <w:rFonts w:ascii="Aptos" w:hAnsi="Aptos"/>
          <w:b/>
          <w:bCs/>
        </w:rPr>
      </w:pPr>
      <w:r w:rsidRPr="00EA0454">
        <w:rPr>
          <w:rFonts w:ascii="Aptos" w:hAnsi="Aptos"/>
          <w:b/>
          <w:bCs/>
        </w:rPr>
        <w:t>FOR IMMEDIATE RELEASE</w:t>
      </w:r>
    </w:p>
    <w:p w14:paraId="04E66BAD" w14:textId="77777777" w:rsidR="00EA0454" w:rsidRPr="00EA0454" w:rsidRDefault="00EA0454" w:rsidP="00EA0454">
      <w:pPr>
        <w:pStyle w:val="NormalWeb"/>
        <w:rPr>
          <w:rFonts w:ascii="Aptos" w:hAnsi="Aptos"/>
          <w:b/>
          <w:bCs/>
        </w:rPr>
      </w:pPr>
      <w:r w:rsidRPr="00EA0454">
        <w:rPr>
          <w:rFonts w:ascii="Aptos" w:hAnsi="Aptos"/>
          <w:b/>
          <w:bCs/>
        </w:rPr>
        <w:t>NCDA Government Relations Committee Hosts Advocacy Summit to Strengthen Career Development’s Voice in Public Policy</w:t>
      </w:r>
    </w:p>
    <w:p w14:paraId="16BD8CF7" w14:textId="77777777" w:rsidR="00EA0454" w:rsidRPr="00EA0454" w:rsidRDefault="00EA0454" w:rsidP="00EA0454">
      <w:pPr>
        <w:pStyle w:val="NormalWeb"/>
        <w:rPr>
          <w:rFonts w:ascii="Aptos" w:hAnsi="Aptos"/>
        </w:rPr>
      </w:pPr>
      <w:r w:rsidRPr="00EA0454">
        <w:rPr>
          <w:rFonts w:ascii="Aptos" w:hAnsi="Aptos"/>
        </w:rPr>
        <w:t>The National Career Development Association (NCDA) Government Relations Committee (GRC) hosted its first Advocacy Summit on September 18, 2026, bringing together career development professionals from across the globe for a day focused on advocacy, public policy, storytelling, and practical strategies for engaging with policymakers.</w:t>
      </w:r>
    </w:p>
    <w:p w14:paraId="00D58D4B" w14:textId="77777777" w:rsidR="00EA0454" w:rsidRPr="00EA0454" w:rsidRDefault="00EA0454" w:rsidP="00EA0454">
      <w:pPr>
        <w:pStyle w:val="NormalWeb"/>
        <w:rPr>
          <w:rFonts w:ascii="Aptos" w:hAnsi="Aptos"/>
        </w:rPr>
      </w:pPr>
      <w:r w:rsidRPr="00EA0454">
        <w:rPr>
          <w:rFonts w:ascii="Aptos" w:hAnsi="Aptos"/>
        </w:rPr>
        <w:t>The virtual summit provided participants with an opportunity to learn the fundamentals of advocacy, hear directly from state career development associations about their advocacy experiences, explore practical resources, and develop skills for communicating the profession’s expertise and priorities to policymakers and other decision-makers.</w:t>
      </w:r>
    </w:p>
    <w:p w14:paraId="1B9A1425" w14:textId="77777777" w:rsidR="00EA0454" w:rsidRPr="00EA0454" w:rsidRDefault="00EA0454" w:rsidP="00EA0454">
      <w:pPr>
        <w:pStyle w:val="NormalWeb"/>
        <w:rPr>
          <w:rFonts w:ascii="Aptos" w:hAnsi="Aptos"/>
        </w:rPr>
      </w:pPr>
      <w:r w:rsidRPr="00EA0454">
        <w:rPr>
          <w:rFonts w:ascii="Aptos" w:hAnsi="Aptos"/>
        </w:rPr>
        <w:t>The program featured remarks from NCDA leaders, a Career Development Association panel representing state-level advocacy experiences, and advocacy training from award-winning lobbyist and creator of Part of the Possible, Luke Crumley. </w:t>
      </w:r>
    </w:p>
    <w:p w14:paraId="01039521" w14:textId="77777777" w:rsidR="00EA0454" w:rsidRPr="00EA0454" w:rsidRDefault="00EA0454" w:rsidP="00EA0454">
      <w:pPr>
        <w:pStyle w:val="NormalWeb"/>
        <w:rPr>
          <w:rFonts w:ascii="Aptos" w:hAnsi="Aptos"/>
        </w:rPr>
      </w:pPr>
      <w:r w:rsidRPr="00EA0454">
        <w:rPr>
          <w:rFonts w:ascii="Aptos" w:hAnsi="Aptos"/>
        </w:rPr>
        <w:t>A central theme throughout the Summit was that advocacy can take many forms. Career development professionals can contribute through research, storytelling, policy monitoring, coalition building, legislative meetings, public comment, professional leadership, and other forms of engagement. NCDA’s Government Relations Committee works to support members and state career development associations in building this capacity.</w:t>
      </w:r>
    </w:p>
    <w:p w14:paraId="017CCF1F" w14:textId="77777777" w:rsidR="00EA0454" w:rsidRPr="00EA0454" w:rsidRDefault="00EA0454" w:rsidP="00EA0454">
      <w:pPr>
        <w:pStyle w:val="NormalWeb"/>
        <w:rPr>
          <w:rFonts w:ascii="Aptos" w:hAnsi="Aptos"/>
        </w:rPr>
      </w:pPr>
      <w:r w:rsidRPr="00EA0454">
        <w:rPr>
          <w:rFonts w:ascii="Aptos" w:hAnsi="Aptos"/>
        </w:rPr>
        <w:t>The Summit also highlighted the importance of state-level advocacy. Panelists shared experiences from different stages of state CDA advocacy, offering participants examples of how career development professionals can begin building advocacy capacity within their own states.</w:t>
      </w:r>
    </w:p>
    <w:p w14:paraId="2C2295F8" w14:textId="77777777" w:rsidR="00EA0454" w:rsidRPr="00EA0454" w:rsidRDefault="00EA0454" w:rsidP="00EA0454">
      <w:pPr>
        <w:pStyle w:val="NormalWeb"/>
        <w:rPr>
          <w:rFonts w:ascii="Aptos" w:hAnsi="Aptos"/>
        </w:rPr>
      </w:pPr>
      <w:r w:rsidRPr="00EA0454">
        <w:rPr>
          <w:rFonts w:ascii="Aptos" w:hAnsi="Aptos"/>
        </w:rPr>
        <w:t>The NCDA GRC is continuing this work beyond the Summit through ongoing committee activities, state advocacy support, policy monitoring, and practical resources for members. NCDA members can also access the committee’s legislative tracking reports through the Members Only section of the NCDA website.</w:t>
      </w:r>
    </w:p>
    <w:p w14:paraId="45E00D2E" w14:textId="77777777" w:rsidR="00EA0454" w:rsidRPr="00EA0454" w:rsidRDefault="00EA0454" w:rsidP="00EA0454">
      <w:pPr>
        <w:pStyle w:val="NormalWeb"/>
        <w:rPr>
          <w:rFonts w:ascii="Aptos" w:hAnsi="Aptos"/>
        </w:rPr>
      </w:pPr>
      <w:r w:rsidRPr="00EA0454">
        <w:rPr>
          <w:rFonts w:ascii="Aptos" w:hAnsi="Aptos"/>
        </w:rPr>
        <w:t>The Government Relations Committee encourages NCDA members to take one next step following the Summit, whether that means learning more about an issue, connecting with the GRC, participating in a workstream, monitoring legislation, or becoming involved with their state career development association.</w:t>
      </w:r>
    </w:p>
    <w:p w14:paraId="3F66687D" w14:textId="77777777" w:rsidR="00EA0454" w:rsidRPr="00EA0454" w:rsidRDefault="00EA0454" w:rsidP="00EA0454">
      <w:pPr>
        <w:pStyle w:val="NormalWeb"/>
        <w:rPr>
          <w:rFonts w:ascii="Aptos" w:hAnsi="Aptos"/>
          <w:b/>
          <w:bCs/>
        </w:rPr>
      </w:pPr>
      <w:r w:rsidRPr="00EA0454">
        <w:rPr>
          <w:rFonts w:ascii="Aptos" w:hAnsi="Aptos"/>
          <w:b/>
          <w:bCs/>
        </w:rPr>
        <w:lastRenderedPageBreak/>
        <w:t>About the National Career Development Association</w:t>
      </w:r>
    </w:p>
    <w:p w14:paraId="56C367E3" w14:textId="77777777" w:rsidR="00EA0454" w:rsidRPr="00EA0454" w:rsidRDefault="00EA0454" w:rsidP="00EA0454">
      <w:pPr>
        <w:pStyle w:val="NormalWeb"/>
        <w:rPr>
          <w:rFonts w:ascii="Aptos" w:hAnsi="Aptos"/>
        </w:rPr>
      </w:pPr>
      <w:r w:rsidRPr="00EA0454">
        <w:rPr>
          <w:rFonts w:ascii="Aptos" w:hAnsi="Aptos"/>
        </w:rPr>
        <w:t>The National Career Development Association (NCDA) provides professional development, resources, standards, scientific research, and advocacy to support career development professionals and the people they serve. NCDA’s Government Relations Committee supports advocacy efforts related to career development at the federal and state levels.</w:t>
      </w:r>
    </w:p>
    <w:p w14:paraId="21755F8F" w14:textId="77777777" w:rsidR="00EA0454" w:rsidRPr="00EA0454" w:rsidRDefault="00EA0454" w:rsidP="00EA0454">
      <w:pPr>
        <w:pStyle w:val="NormalWeb"/>
        <w:rPr>
          <w:rFonts w:ascii="Aptos" w:hAnsi="Aptos"/>
          <w:b/>
          <w:bCs/>
        </w:rPr>
      </w:pPr>
      <w:r w:rsidRPr="00EA0454">
        <w:rPr>
          <w:rFonts w:ascii="Aptos" w:hAnsi="Aptos"/>
          <w:b/>
          <w:bCs/>
        </w:rPr>
        <w:t>Contact</w:t>
      </w:r>
    </w:p>
    <w:p w14:paraId="2EDFC099" w14:textId="77777777" w:rsidR="00EA0454" w:rsidRPr="00EA0454" w:rsidRDefault="00EA0454" w:rsidP="00EA0454">
      <w:pPr>
        <w:pStyle w:val="NormalWeb"/>
        <w:rPr>
          <w:rFonts w:ascii="Aptos" w:hAnsi="Aptos"/>
        </w:rPr>
      </w:pPr>
      <w:r w:rsidRPr="00EA0454">
        <w:rPr>
          <w:rFonts w:ascii="Aptos" w:hAnsi="Aptos"/>
          <w:b/>
          <w:bCs/>
        </w:rPr>
        <w:t>Sarah JanTausch &amp; Steven Thomas</w:t>
      </w:r>
      <w:r w:rsidRPr="00EA0454">
        <w:rPr>
          <w:rFonts w:ascii="Aptos" w:hAnsi="Aptos"/>
          <w:b/>
          <w:bCs/>
        </w:rPr>
        <w:br/>
      </w:r>
      <w:r w:rsidRPr="00EA0454">
        <w:rPr>
          <w:rFonts w:ascii="Aptos" w:hAnsi="Aptos"/>
        </w:rPr>
        <w:t>Co-Chairs, NCDA Government Relations Committee</w:t>
      </w:r>
      <w:r w:rsidRPr="00EA0454">
        <w:rPr>
          <w:rFonts w:ascii="Aptos" w:hAnsi="Aptos"/>
        </w:rPr>
        <w:br/>
        <w:t>governmentrelations@ncda.org</w:t>
      </w:r>
    </w:p>
    <w:p w14:paraId="043817D2" w14:textId="77777777" w:rsidR="00686F8C" w:rsidRDefault="00686F8C" w:rsidP="00EA0454">
      <w:pPr>
        <w:pStyle w:val="NormalWeb"/>
        <w:rPr>
          <w:rFonts w:ascii="Aptos" w:hAnsi="Aptos"/>
        </w:rPr>
      </w:pPr>
    </w:p>
    <w:sectPr w:rsidR="00686F8C" w:rsidSect="00FA2A5F">
      <w:footerReference w:type="default" r:id="rId16"/>
      <w:pgSz w:w="12240" w:h="15840"/>
      <w:pgMar w:top="720" w:right="1008" w:bottom="72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0CD4" w14:textId="77777777" w:rsidR="00B952A0" w:rsidRDefault="00B952A0" w:rsidP="00FA2A5F">
      <w:r>
        <w:separator/>
      </w:r>
    </w:p>
  </w:endnote>
  <w:endnote w:type="continuationSeparator" w:id="0">
    <w:p w14:paraId="7D768F26" w14:textId="77777777" w:rsidR="00B952A0" w:rsidRDefault="00B952A0" w:rsidP="00FA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1D83E" w14:textId="77777777" w:rsidR="00FA2A5F" w:rsidRPr="00FA2A5F" w:rsidRDefault="00482170" w:rsidP="00FA2A5F">
    <w:pPr>
      <w:jc w:val="center"/>
      <w:rPr>
        <w:rFonts w:ascii="Arial" w:hAnsi="Arial"/>
        <w:b/>
        <w:bCs/>
        <w:i/>
        <w:iCs/>
        <w:color w:val="156082"/>
        <w:sz w:val="24"/>
      </w:rPr>
    </w:pPr>
    <w:r>
      <w:rPr>
        <w:rFonts w:ascii="Arial" w:hAnsi="Arial"/>
        <w:b/>
        <w:bCs/>
        <w:i/>
        <w:iCs/>
        <w:color w:val="156082"/>
        <w:sz w:val="24"/>
      </w:rPr>
      <w:t>2468 W. New Orleans Street</w:t>
    </w:r>
    <w:r w:rsidR="00FA2A5F" w:rsidRPr="00FA2A5F">
      <w:rPr>
        <w:rFonts w:ascii="Arial" w:hAnsi="Arial"/>
        <w:b/>
        <w:bCs/>
        <w:i/>
        <w:iCs/>
        <w:color w:val="156082"/>
        <w:sz w:val="24"/>
      </w:rPr>
      <w:t>, Broken Arrow, OK 7401</w:t>
    </w:r>
    <w:r>
      <w:rPr>
        <w:rFonts w:ascii="Arial" w:hAnsi="Arial"/>
        <w:b/>
        <w:bCs/>
        <w:i/>
        <w:iCs/>
        <w:color w:val="156082"/>
        <w:sz w:val="24"/>
      </w:rPr>
      <w:t>1</w:t>
    </w:r>
    <w:r w:rsidR="00FA2A5F" w:rsidRPr="00FA2A5F">
      <w:rPr>
        <w:rFonts w:ascii="Arial" w:hAnsi="Arial"/>
        <w:b/>
        <w:bCs/>
        <w:i/>
        <w:iCs/>
        <w:color w:val="156082"/>
        <w:sz w:val="24"/>
      </w:rPr>
      <w:t xml:space="preserve"> ** 918/663-7060 ** www.ncda.org</w:t>
    </w:r>
  </w:p>
  <w:p w14:paraId="2381AB80" w14:textId="77777777" w:rsidR="00FA2A5F" w:rsidRDefault="00FA2A5F">
    <w:pPr>
      <w:pStyle w:val="Footer"/>
    </w:pPr>
  </w:p>
  <w:p w14:paraId="409D1355" w14:textId="77777777" w:rsidR="00FA2A5F" w:rsidRDefault="00FA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B561C" w14:textId="77777777" w:rsidR="00B952A0" w:rsidRDefault="00B952A0" w:rsidP="00FA2A5F">
      <w:r>
        <w:separator/>
      </w:r>
    </w:p>
  </w:footnote>
  <w:footnote w:type="continuationSeparator" w:id="0">
    <w:p w14:paraId="249D09A0" w14:textId="77777777" w:rsidR="00B952A0" w:rsidRDefault="00B952A0" w:rsidP="00FA2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F289A"/>
    <w:multiLevelType w:val="hybridMultilevel"/>
    <w:tmpl w:val="BDC82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B4290A"/>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4BD57C8D"/>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58132C72"/>
    <w:multiLevelType w:val="multilevel"/>
    <w:tmpl w:val="AEE8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8D28E5"/>
    <w:multiLevelType w:val="singleLevel"/>
    <w:tmpl w:val="0409000F"/>
    <w:lvl w:ilvl="0">
      <w:start w:val="1"/>
      <w:numFmt w:val="decimal"/>
      <w:lvlText w:val="%1."/>
      <w:lvlJc w:val="left"/>
      <w:pPr>
        <w:tabs>
          <w:tab w:val="num" w:pos="360"/>
        </w:tabs>
        <w:ind w:left="360" w:hanging="360"/>
      </w:pPr>
      <w:rPr>
        <w:rFonts w:hint="default"/>
      </w:rPr>
    </w:lvl>
  </w:abstractNum>
  <w:num w:numId="1" w16cid:durableId="1392461978">
    <w:abstractNumId w:val="4"/>
  </w:num>
  <w:num w:numId="2" w16cid:durableId="2018574700">
    <w:abstractNumId w:val="1"/>
  </w:num>
  <w:num w:numId="3" w16cid:durableId="701326571">
    <w:abstractNumId w:val="2"/>
  </w:num>
  <w:num w:numId="4" w16cid:durableId="1175220026">
    <w:abstractNumId w:val="0"/>
  </w:num>
  <w:num w:numId="5" w16cid:durableId="1555507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BF"/>
    <w:rsid w:val="00051E38"/>
    <w:rsid w:val="001A0F3B"/>
    <w:rsid w:val="001B640E"/>
    <w:rsid w:val="00352CEF"/>
    <w:rsid w:val="00362FC7"/>
    <w:rsid w:val="003D7065"/>
    <w:rsid w:val="004569A3"/>
    <w:rsid w:val="00482170"/>
    <w:rsid w:val="00512FE2"/>
    <w:rsid w:val="00566DF9"/>
    <w:rsid w:val="00631ED7"/>
    <w:rsid w:val="00666B8D"/>
    <w:rsid w:val="00686F8C"/>
    <w:rsid w:val="006A53E5"/>
    <w:rsid w:val="006B3CF4"/>
    <w:rsid w:val="006F395B"/>
    <w:rsid w:val="0072552D"/>
    <w:rsid w:val="007344C4"/>
    <w:rsid w:val="00762469"/>
    <w:rsid w:val="00795B12"/>
    <w:rsid w:val="007F02E1"/>
    <w:rsid w:val="009323CE"/>
    <w:rsid w:val="00967BBF"/>
    <w:rsid w:val="00A75705"/>
    <w:rsid w:val="00AA40E0"/>
    <w:rsid w:val="00AF7520"/>
    <w:rsid w:val="00B25ED2"/>
    <w:rsid w:val="00B51DE2"/>
    <w:rsid w:val="00B952A0"/>
    <w:rsid w:val="00B954E5"/>
    <w:rsid w:val="00BA7D79"/>
    <w:rsid w:val="00C21EF2"/>
    <w:rsid w:val="00C5790D"/>
    <w:rsid w:val="00CA7C00"/>
    <w:rsid w:val="00E4559B"/>
    <w:rsid w:val="00E6014C"/>
    <w:rsid w:val="00EA0454"/>
    <w:rsid w:val="00EA08C5"/>
    <w:rsid w:val="00F00228"/>
    <w:rsid w:val="00F40074"/>
    <w:rsid w:val="00F5099A"/>
    <w:rsid w:val="00FA2A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12694"/>
  <w15:chartTrackingRefBased/>
  <w15:docId w15:val="{D0D757CE-5266-405D-AD08-53179737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right"/>
      <w:outlineLvl w:val="0"/>
    </w:pPr>
    <w:rPr>
      <w:rFonts w:ascii="Arial" w:hAnsi="Arial"/>
      <w:b/>
      <w:i/>
      <w:sz w:val="24"/>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jc w:val="center"/>
      <w:outlineLvl w:val="2"/>
    </w:pPr>
    <w:rPr>
      <w:rFonts w:ascii="Arial" w:hAnsi="Arial"/>
      <w:b/>
      <w:sz w:val="36"/>
    </w:rPr>
  </w:style>
  <w:style w:type="paragraph" w:styleId="Heading4">
    <w:name w:val="heading 4"/>
    <w:basedOn w:val="Normal"/>
    <w:next w:val="Normal"/>
    <w:qFormat/>
    <w:pPr>
      <w:keepNext/>
      <w:jc w:val="right"/>
      <w:outlineLvl w:val="3"/>
    </w:pPr>
    <w:rPr>
      <w:rFonts w:ascii="Arial" w:hAnsi="Arial"/>
      <w:sz w:val="24"/>
    </w:rPr>
  </w:style>
  <w:style w:type="paragraph" w:styleId="Heading5">
    <w:name w:val="heading 5"/>
    <w:basedOn w:val="Normal"/>
    <w:next w:val="Normal"/>
    <w:link w:val="Heading5Char"/>
    <w:uiPriority w:val="9"/>
    <w:semiHidden/>
    <w:unhideWhenUsed/>
    <w:qFormat/>
    <w:rsid w:val="00A75705"/>
    <w:pPr>
      <w:spacing w:before="240" w:after="60"/>
      <w:outlineLvl w:val="4"/>
    </w:pPr>
    <w:rPr>
      <w:rFonts w:ascii="Calibri" w:hAnsi="Calibri"/>
      <w:b/>
      <w:bCs/>
      <w:i/>
      <w:iCs/>
      <w:sz w:val="26"/>
      <w:szCs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u w:val="single"/>
    </w:rPr>
  </w:style>
  <w:style w:type="character" w:styleId="Hyperlink">
    <w:name w:val="Hyperlink"/>
    <w:semiHidden/>
    <w:rPr>
      <w:color w:val="0000FF"/>
      <w:u w:val="single"/>
    </w:rPr>
  </w:style>
  <w:style w:type="paragraph" w:styleId="BodyText2">
    <w:name w:val="Body Text 2"/>
    <w:basedOn w:val="Normal"/>
    <w:semiHidden/>
    <w:rPr>
      <w:rFonts w:ascii="Arial" w:hAnsi="Arial"/>
      <w:sz w:val="24"/>
    </w:rPr>
  </w:style>
  <w:style w:type="paragraph" w:styleId="NormalWeb">
    <w:name w:val="Normal (Web)"/>
    <w:basedOn w:val="Normal"/>
    <w:uiPriority w:val="99"/>
    <w:unhideWhenUsed/>
    <w:rsid w:val="00B25ED2"/>
    <w:pPr>
      <w:spacing w:before="100" w:beforeAutospacing="1" w:after="100" w:afterAutospacing="1"/>
    </w:pPr>
    <w:rPr>
      <w:rFonts w:eastAsia="Calibri"/>
      <w:sz w:val="24"/>
      <w:szCs w:val="24"/>
    </w:rPr>
  </w:style>
  <w:style w:type="character" w:styleId="Strong">
    <w:name w:val="Strong"/>
    <w:uiPriority w:val="22"/>
    <w:qFormat/>
    <w:rsid w:val="00B25ED2"/>
    <w:rPr>
      <w:b/>
      <w:bCs/>
    </w:rPr>
  </w:style>
  <w:style w:type="character" w:styleId="FollowedHyperlink">
    <w:name w:val="FollowedHyperlink"/>
    <w:uiPriority w:val="99"/>
    <w:semiHidden/>
    <w:unhideWhenUsed/>
    <w:rsid w:val="00C21EF2"/>
    <w:rPr>
      <w:color w:val="800080"/>
      <w:u w:val="single"/>
    </w:rPr>
  </w:style>
  <w:style w:type="character" w:customStyle="1" w:styleId="Heading5Char">
    <w:name w:val="Heading 5 Char"/>
    <w:link w:val="Heading5"/>
    <w:uiPriority w:val="9"/>
    <w:semiHidden/>
    <w:rsid w:val="00A75705"/>
    <w:rPr>
      <w:rFonts w:ascii="Calibri" w:eastAsia="Times New Roman" w:hAnsi="Calibri" w:cs="Times New Roman"/>
      <w:b/>
      <w:bCs/>
      <w:i/>
      <w:iCs/>
      <w:sz w:val="26"/>
      <w:szCs w:val="26"/>
    </w:rPr>
  </w:style>
  <w:style w:type="character" w:styleId="Emphasis">
    <w:name w:val="Emphasis"/>
    <w:uiPriority w:val="20"/>
    <w:qFormat/>
    <w:rsid w:val="00A75705"/>
    <w:rPr>
      <w:i/>
      <w:iCs/>
    </w:rPr>
  </w:style>
  <w:style w:type="paragraph" w:styleId="ListParagraph">
    <w:name w:val="List Paragraph"/>
    <w:basedOn w:val="Normal"/>
    <w:uiPriority w:val="34"/>
    <w:qFormat/>
    <w:rsid w:val="0072552D"/>
    <w:pPr>
      <w:spacing w:after="160" w:line="278" w:lineRule="auto"/>
      <w:ind w:left="720"/>
      <w:contextualSpacing/>
    </w:pPr>
    <w:rPr>
      <w:rFonts w:ascii="Aptos" w:eastAsia="Aptos" w:hAnsi="Aptos" w:cs="Arial"/>
      <w:kern w:val="2"/>
      <w:sz w:val="24"/>
      <w:szCs w:val="24"/>
    </w:rPr>
  </w:style>
  <w:style w:type="paragraph" w:styleId="Header">
    <w:name w:val="header"/>
    <w:basedOn w:val="Normal"/>
    <w:link w:val="HeaderChar"/>
    <w:uiPriority w:val="99"/>
    <w:unhideWhenUsed/>
    <w:rsid w:val="00FA2A5F"/>
    <w:pPr>
      <w:tabs>
        <w:tab w:val="center" w:pos="4680"/>
        <w:tab w:val="right" w:pos="9360"/>
      </w:tabs>
    </w:pPr>
  </w:style>
  <w:style w:type="character" w:customStyle="1" w:styleId="HeaderChar">
    <w:name w:val="Header Char"/>
    <w:basedOn w:val="DefaultParagraphFont"/>
    <w:link w:val="Header"/>
    <w:uiPriority w:val="99"/>
    <w:rsid w:val="00FA2A5F"/>
  </w:style>
  <w:style w:type="paragraph" w:styleId="Footer">
    <w:name w:val="footer"/>
    <w:basedOn w:val="Normal"/>
    <w:link w:val="FooterChar"/>
    <w:uiPriority w:val="99"/>
    <w:unhideWhenUsed/>
    <w:rsid w:val="00FA2A5F"/>
    <w:pPr>
      <w:tabs>
        <w:tab w:val="center" w:pos="4680"/>
        <w:tab w:val="right" w:pos="9360"/>
      </w:tabs>
    </w:pPr>
  </w:style>
  <w:style w:type="character" w:customStyle="1" w:styleId="FooterChar">
    <w:name w:val="Footer Char"/>
    <w:basedOn w:val="DefaultParagraphFont"/>
    <w:link w:val="Footer"/>
    <w:uiPriority w:val="99"/>
    <w:rsid w:val="00FA2A5F"/>
  </w:style>
  <w:style w:type="character" w:styleId="UnresolvedMention">
    <w:name w:val="Unresolved Mention"/>
    <w:uiPriority w:val="99"/>
    <w:semiHidden/>
    <w:unhideWhenUsed/>
    <w:rsid w:val="006A5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91335">
      <w:bodyDiv w:val="1"/>
      <w:marLeft w:val="0"/>
      <w:marRight w:val="0"/>
      <w:marTop w:val="0"/>
      <w:marBottom w:val="0"/>
      <w:divBdr>
        <w:top w:val="none" w:sz="0" w:space="0" w:color="auto"/>
        <w:left w:val="none" w:sz="0" w:space="0" w:color="auto"/>
        <w:bottom w:val="none" w:sz="0" w:space="0" w:color="auto"/>
        <w:right w:val="none" w:sz="0" w:space="0" w:color="auto"/>
      </w:divBdr>
    </w:div>
    <w:div w:id="1069184595">
      <w:bodyDiv w:val="1"/>
      <w:marLeft w:val="0"/>
      <w:marRight w:val="0"/>
      <w:marTop w:val="0"/>
      <w:marBottom w:val="0"/>
      <w:divBdr>
        <w:top w:val="none" w:sz="0" w:space="0" w:color="auto"/>
        <w:left w:val="none" w:sz="0" w:space="0" w:color="auto"/>
        <w:bottom w:val="none" w:sz="0" w:space="0" w:color="auto"/>
        <w:right w:val="none" w:sz="0" w:space="0" w:color="auto"/>
      </w:divBdr>
    </w:div>
    <w:div w:id="203754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1" Type="http://schemas.openxmlformats.org/officeDocument/2006/relationships/settings" Target="setting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8134802E893143A4AC568FD603A4DB" ma:contentTypeVersion="17" ma:contentTypeDescription="Create a new document." ma:contentTypeScope="" ma:versionID="b01157af29bce3e48030c6a6bf0c5d41">
  <xsd:schema xmlns:xsd="http://www.w3.org/2001/XMLSchema" xmlns:xs="http://www.w3.org/2001/XMLSchema" xmlns:p="http://schemas.microsoft.com/office/2006/metadata/properties" xmlns:ns2="202b2c09-c5b9-4655-8a89-32d2a793e0c0" xmlns:ns3="054655c4-386f-4d2b-a9a1-67652d452fa0" targetNamespace="http://schemas.microsoft.com/office/2006/metadata/properties" ma:root="true" ma:fieldsID="7965c95c3b08a2084f1f2591fea45e7a" ns2:_="" ns3:_="">
    <xsd:import namespace="202b2c09-c5b9-4655-8a89-32d2a793e0c0"/>
    <xsd:import namespace="054655c4-386f-4d2b-a9a1-67652d452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b2c09-c5b9-4655-8a89-32d2a793e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d6f523-487e-4e83-9ba9-6ef212c14e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4655c4-386f-4d2b-a9a1-67652d452fa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a40e95-cc63-4a01-9eca-19dc5a8bca3a}" ma:internalName="TaxCatchAll" ma:showField="CatchAllData" ma:web="054655c4-386f-4d2b-a9a1-67652d452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78134802E893143A4AC568FD603A4DB" ma:contentTypeVersion="18" ma:contentTypeDescription="Create a new document." ma:contentTypeScope="" ma:versionID="826902c975ec378c3a9a57d66fc0ee2b">
  <xsd:schema xmlns:xsd="http://www.w3.org/2001/XMLSchema" xmlns:xs="http://www.w3.org/2001/XMLSchema" xmlns:p="http://schemas.microsoft.com/office/2006/metadata/properties" xmlns:ns2="202b2c09-c5b9-4655-8a89-32d2a793e0c0" xmlns:ns3="054655c4-386f-4d2b-a9a1-67652d452fa0" targetNamespace="http://schemas.microsoft.com/office/2006/metadata/properties" ma:root="true" ma:fieldsID="4879c499dc8c497e9fe8399e79943601" ns2:_="" ns3:_="">
    <xsd:import namespace="202b2c09-c5b9-4655-8a89-32d2a793e0c0"/>
    <xsd:import namespace="054655c4-386f-4d2b-a9a1-67652d452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b2c09-c5b9-4655-8a89-32d2a793e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d6f523-487e-4e83-9ba9-6ef212c14e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4655c4-386f-4d2b-a9a1-67652d452fa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a40e95-cc63-4a01-9eca-19dc5a8bca3a}" ma:internalName="TaxCatchAll" ma:showField="CatchAllData" ma:web="054655c4-386f-4d2b-a9a1-67652d452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p:properties xmlns:p="http://schemas.microsoft.com/office/2006/metadata/properties" xmlns:xsi="http://www.w3.org/2001/XMLSchema-instance" xmlns:pc="http://schemas.microsoft.com/office/infopath/2007/PartnerControls">
  <documentManagement>
    <lcf76f155ced4ddcb4097134ff3c332f xmlns="202b2c09-c5b9-4655-8a89-32d2a793e0c0">
      <Terms xmlns="http://schemas.microsoft.com/office/infopath/2007/PartnerControls"/>
    </lcf76f155ced4ddcb4097134ff3c332f>
    <TaxCatchAll xmlns="054655c4-386f-4d2b-a9a1-67652d452fa0" xsi:nil="true"/>
  </documentManagement>
</p:properties>
</file>

<file path=customXml/itemProps1.xml><?xml version="1.0" encoding="utf-8"?>
<ds:datastoreItem xmlns:ds="http://schemas.openxmlformats.org/officeDocument/2006/customXml" ds:itemID="{227EFE06-0A14-46E1-985E-8EE4C2117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b2c09-c5b9-4655-8a89-32d2a793e0c0"/>
    <ds:schemaRef ds:uri="054655c4-386f-4d2b-a9a1-67652d452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023631-9DF4-4B73-A187-E8ED761A0B57}">
  <ds:schemaRefs>
    <ds:schemaRef ds:uri="http://schemas.microsoft.com/sharepoint/v3/contenttype/forms"/>
  </ds:schemaRefs>
</ds:datastoreItem>
</file>

<file path=customXml/itemProps3.xml><?xml version="1.0" encoding="utf-8"?>
<ds:datastoreItem xmlns:ds="http://schemas.openxmlformats.org/officeDocument/2006/customXml" ds:itemID="{2260024B-9CDC-4AF9-89B2-7CCBD002CD17}">
  <ds:schemaRefs>
    <ds:schemaRef ds:uri="http://schemas.microsoft.com/sharepoint/v3/contenttype/forms"/>
  </ds:schemaRefs>
</ds:datastoreItem>
</file>

<file path=customXml/itemProps4.xml><?xml version="1.0" encoding="utf-8"?>
<ds:datastoreItem xmlns:ds="http://schemas.openxmlformats.org/officeDocument/2006/customXml" ds:itemID="{562A1494-6BBE-435B-8D28-6C181CF8A2CE}">
  <ds:schemaRefs>
    <ds:schemaRef ds:uri="http://schemas.microsoft.com/office/2006/metadata/longProperties"/>
  </ds:schemaRefs>
</ds:datastoreItem>
</file>

<file path=customXml/itemProps5.xml><?xml version="1.0" encoding="utf-8"?>
<ds:datastoreItem xmlns:ds="http://schemas.openxmlformats.org/officeDocument/2006/customXml" ds:itemID="{7AA2E631-D1D5-4E50-A2A2-78B4C1B3D14B}"/>
</file>

<file path=customXml/itemProps6.xml><?xml version="1.0" encoding="utf-8"?>
<ds:datastoreItem xmlns:ds="http://schemas.openxmlformats.org/officeDocument/2006/customXml" ds:itemID="{0976FAB5-DD54-4383-AEF2-BCF31AFDA5A0}">
  <ds:schemaRefs>
    <ds:schemaRef ds:uri="http://schemas.microsoft.com/office/2006/metadata/longProperties"/>
  </ds:schemaRefs>
</ds:datastoreItem>
</file>

<file path=customXml/itemProps7.xml><?xml version="1.0" encoding="utf-8"?>
<ds:datastoreItem xmlns:ds="http://schemas.openxmlformats.org/officeDocument/2006/customXml" ds:itemID="{5AD47AE9-9738-485C-8A5E-9A6E394DB1D9}">
  <ds:schemaRefs>
    <ds:schemaRef ds:uri="http://schemas.openxmlformats.org/officeDocument/2006/bibliography"/>
  </ds:schemaRefs>
</ds:datastoreItem>
</file>

<file path=customXml/itemProps8.xml><?xml version="1.0" encoding="utf-8"?>
<ds:datastoreItem xmlns:ds="http://schemas.openxmlformats.org/officeDocument/2006/customXml" ds:itemID="{A94F672B-5F5B-4248-97B1-16B243AB1EE2}">
  <ds:schemaRefs>
    <ds:schemaRef ds:uri="http://schemas.microsoft.com/office/2006/metadata/properties"/>
    <ds:schemaRef ds:uri="http://schemas.microsoft.com/office/infopath/2007/PartnerControls"/>
    <ds:schemaRef ds:uri="202b2c09-c5b9-4655-8a89-32d2a793e0c0"/>
    <ds:schemaRef ds:uri="054655c4-386f-4d2b-a9a1-67652d452fa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National Career Development Association</vt:lpstr>
    </vt:vector>
  </TitlesOfParts>
  <Company>National Career Development Association</Company>
  <LinksUpToDate>false</LinksUpToDate>
  <CharactersWithSpaces>2876</CharactersWithSpaces>
  <SharedDoc>false</SharedDoc>
  <HLinks>
    <vt:vector size="6" baseType="variant">
      <vt:variant>
        <vt:i4>3080216</vt:i4>
      </vt:variant>
      <vt:variant>
        <vt:i4>0</vt:i4>
      </vt:variant>
      <vt:variant>
        <vt:i4>0</vt:i4>
      </vt:variant>
      <vt:variant>
        <vt:i4>5</vt:i4>
      </vt:variant>
      <vt:variant>
        <vt:lpwstr>mailto:dpennington@ncda.org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Career Development Association</dc:title>
  <dc:subject/>
  <dc:creator>Deneen Pennington</dc:creator>
  <cp:keywords/>
  <dc:description/>
  <cp:lastModifiedBy>Deneen Pennington</cp:lastModifiedBy>
  <cp:revision>3</cp:revision>
  <cp:lastPrinted>2026-06-16T14:42:00Z</cp:lastPrinted>
  <dcterms:created xsi:type="dcterms:W3CDTF">2026-09-18T18:17:00Z</dcterms:created>
  <dcterms:modified xsi:type="dcterms:W3CDTF">2026-09-18T18:17:00Z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513200.000000000</vt:lpwstr>
  </property>
  <property fmtid="{D5CDD505-2E9C-101B-9397-08002B2CF9AE}" pid="4" name="display_urn:schemas-microsoft-com:office:office#Author">
    <vt:lpwstr>BUILTIN\administrators</vt:lpwstr>
  </property>
  <property fmtid="{D5CDD505-2E9C-101B-9397-08002B2CF9AE}" pid="5" name="ContentTypeId">
    <vt:lpwstr>0x010100F78134802E893143A4AC568FD603A4DB</vt:lpwstr>
  </property>
  <property fmtid="{D5CDD505-2E9C-101B-9397-08002B2CF9AE}" pid="6" name="MediaServiceImageTags">
    <vt:lpwstr/>
  </property>
</Properties>
</file>